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5B" w:rsidRDefault="00033F5B" w:rsidP="00033F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033F5B" w:rsidRDefault="00033F5B" w:rsidP="00033F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БОЛЬШЕБАБИНСКОГО СЕЛЬСКОГО ПОСЕЛЕНИЯ</w:t>
      </w:r>
    </w:p>
    <w:p w:rsidR="00033F5B" w:rsidRDefault="00033F5B" w:rsidP="00033F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АЛЕКСЕЕВСКОГО МУНИЦИПАЛЬНОГОРАЙОНА </w:t>
      </w:r>
    </w:p>
    <w:p w:rsidR="00033F5B" w:rsidRDefault="00033F5B" w:rsidP="00033F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ВОЛГОГРАДСОЙ ОБЛАСТИ</w:t>
      </w:r>
    </w:p>
    <w:p w:rsidR="00033F5B" w:rsidRDefault="00033F5B" w:rsidP="00033F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================================================================</w:t>
      </w:r>
    </w:p>
    <w:p w:rsidR="00033F5B" w:rsidRDefault="00033F5B" w:rsidP="00033F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3F5B" w:rsidRDefault="00033F5B" w:rsidP="00033F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033F5B" w:rsidRDefault="00033F5B" w:rsidP="00033F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3F5B" w:rsidRDefault="00065E9C" w:rsidP="00033F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10</w:t>
      </w:r>
      <w:r w:rsidR="00033F5B">
        <w:rPr>
          <w:rFonts w:ascii="Arial" w:hAnsi="Arial" w:cs="Arial"/>
          <w:sz w:val="24"/>
          <w:szCs w:val="24"/>
        </w:rPr>
        <w:t>.07.2015 г.   № 44</w:t>
      </w:r>
    </w:p>
    <w:p w:rsidR="00033F5B" w:rsidRDefault="00033F5B" w:rsidP="00033F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9322" w:type="dxa"/>
        <w:tblLook w:val="04A0"/>
      </w:tblPr>
      <w:tblGrid>
        <w:gridCol w:w="9322"/>
      </w:tblGrid>
      <w:tr w:rsidR="00033F5B" w:rsidTr="00033F5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F5B" w:rsidRDefault="00033F5B">
            <w:pPr>
              <w:pStyle w:val="ConsPlusNormal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Об утверждении Порядка осуществления органом внутреннего муниципального</w:t>
            </w:r>
          </w:p>
          <w:p w:rsidR="00033F5B" w:rsidRDefault="00033F5B">
            <w:pPr>
              <w:pStyle w:val="ConsPlusNormal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финансового контроля Большебабинского сельского поселения полномочий</w:t>
            </w:r>
          </w:p>
          <w:p w:rsidR="00033F5B" w:rsidRDefault="00033F5B">
            <w:pPr>
              <w:pStyle w:val="ConsPlusNormal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 внутреннему муниципальному финансовому контролю</w:t>
            </w:r>
          </w:p>
        </w:tc>
      </w:tr>
    </w:tbl>
    <w:p w:rsidR="00033F5B" w:rsidRDefault="00033F5B" w:rsidP="00033F5B">
      <w:pPr>
        <w:pStyle w:val="ConsPlusNormal"/>
        <w:rPr>
          <w:bCs/>
          <w:color w:val="000000" w:themeColor="text1"/>
          <w:sz w:val="24"/>
          <w:szCs w:val="24"/>
        </w:rPr>
      </w:pPr>
    </w:p>
    <w:p w:rsidR="00033F5B" w:rsidRDefault="00033F5B" w:rsidP="00033F5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Во исполнение </w:t>
      </w:r>
      <w:hyperlink r:id="rId5" w:history="1">
        <w:r>
          <w:rPr>
            <w:rStyle w:val="a5"/>
            <w:color w:val="000000" w:themeColor="text1"/>
            <w:sz w:val="24"/>
            <w:szCs w:val="24"/>
          </w:rPr>
          <w:t>части 3 статьи 269.2</w:t>
        </w:r>
      </w:hyperlink>
      <w:r>
        <w:rPr>
          <w:color w:val="000000" w:themeColor="text1"/>
          <w:sz w:val="24"/>
          <w:szCs w:val="24"/>
        </w:rPr>
        <w:t xml:space="preserve"> Бюджетного кодекса Российской Федерации п </w:t>
      </w:r>
      <w:proofErr w:type="gramStart"/>
      <w:r>
        <w:rPr>
          <w:color w:val="000000" w:themeColor="text1"/>
          <w:sz w:val="24"/>
          <w:szCs w:val="24"/>
        </w:rPr>
        <w:t>о</w:t>
      </w:r>
      <w:proofErr w:type="gramEnd"/>
      <w:r>
        <w:rPr>
          <w:color w:val="000000" w:themeColor="text1"/>
          <w:sz w:val="24"/>
          <w:szCs w:val="24"/>
        </w:rPr>
        <w:t xml:space="preserve"> с т а </w:t>
      </w:r>
      <w:proofErr w:type="spellStart"/>
      <w:r>
        <w:rPr>
          <w:color w:val="000000" w:themeColor="text1"/>
          <w:sz w:val="24"/>
          <w:szCs w:val="24"/>
        </w:rPr>
        <w:t>н</w:t>
      </w:r>
      <w:proofErr w:type="spellEnd"/>
      <w:r>
        <w:rPr>
          <w:color w:val="000000" w:themeColor="text1"/>
          <w:sz w:val="24"/>
          <w:szCs w:val="24"/>
        </w:rPr>
        <w:t xml:space="preserve"> о в л я ю: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Утвердить прилагаемый </w:t>
      </w:r>
      <w:hyperlink r:id="rId6" w:anchor="Par30" w:history="1">
        <w:r>
          <w:rPr>
            <w:rStyle w:val="a5"/>
            <w:color w:val="000000" w:themeColor="text1"/>
            <w:sz w:val="24"/>
            <w:szCs w:val="24"/>
          </w:rPr>
          <w:t>Порядок</w:t>
        </w:r>
      </w:hyperlink>
      <w:r>
        <w:rPr>
          <w:color w:val="000000" w:themeColor="text1"/>
          <w:sz w:val="24"/>
          <w:szCs w:val="24"/>
        </w:rPr>
        <w:t xml:space="preserve"> осуществления органом внутреннего муниципального финансового контроля Большебабинского сельского поселения полномочий по внутреннему муниципальному финансовому контролю.</w:t>
      </w:r>
    </w:p>
    <w:p w:rsidR="00033F5B" w:rsidRDefault="00033F5B" w:rsidP="00033F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  настоящего   постановления   оставляю   за собой. </w:t>
      </w:r>
    </w:p>
    <w:p w:rsidR="00033F5B" w:rsidRDefault="00033F5B" w:rsidP="00033F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 постановление вступает в  силу со дня его официального опубликования.</w:t>
      </w:r>
    </w:p>
    <w:p w:rsidR="00033F5B" w:rsidRDefault="00033F5B" w:rsidP="00033F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3F5B" w:rsidRDefault="00033F5B" w:rsidP="00033F5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033F5B" w:rsidRDefault="00033F5B" w:rsidP="0003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Большебабинского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Т.А.Андреева</w:t>
      </w:r>
    </w:p>
    <w:p w:rsidR="00033F5B" w:rsidRDefault="00033F5B" w:rsidP="00033F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F5B" w:rsidRDefault="00033F5B" w:rsidP="00033F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F5B" w:rsidRDefault="00033F5B" w:rsidP="00033F5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033F5B" w:rsidRDefault="00033F5B" w:rsidP="00033F5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033F5B" w:rsidRDefault="00033F5B" w:rsidP="00033F5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033F5B" w:rsidRDefault="00033F5B" w:rsidP="00033F5B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bookmarkStart w:id="0" w:name="Par30"/>
      <w:bookmarkEnd w:id="0"/>
    </w:p>
    <w:p w:rsidR="00033F5B" w:rsidRDefault="00033F5B" w:rsidP="00033F5B">
      <w:pPr>
        <w:pStyle w:val="ConsPlusNormal"/>
        <w:jc w:val="right"/>
        <w:rPr>
          <w:bCs/>
          <w:color w:val="000000" w:themeColor="text1"/>
          <w:sz w:val="24"/>
          <w:szCs w:val="24"/>
        </w:rPr>
      </w:pPr>
    </w:p>
    <w:p w:rsidR="00033F5B" w:rsidRDefault="00033F5B" w:rsidP="00033F5B">
      <w:pPr>
        <w:pStyle w:val="ConsPlusNormal"/>
        <w:jc w:val="right"/>
        <w:rPr>
          <w:bCs/>
          <w:color w:val="000000" w:themeColor="text1"/>
          <w:sz w:val="24"/>
          <w:szCs w:val="24"/>
        </w:rPr>
      </w:pPr>
    </w:p>
    <w:p w:rsidR="00033F5B" w:rsidRDefault="00033F5B" w:rsidP="00033F5B">
      <w:pPr>
        <w:pStyle w:val="ConsPlusNormal"/>
        <w:jc w:val="right"/>
        <w:rPr>
          <w:bCs/>
          <w:color w:val="000000" w:themeColor="text1"/>
          <w:sz w:val="24"/>
          <w:szCs w:val="24"/>
        </w:rPr>
      </w:pPr>
    </w:p>
    <w:p w:rsidR="00033F5B" w:rsidRDefault="00033F5B" w:rsidP="00033F5B">
      <w:pPr>
        <w:pStyle w:val="ConsPlusNormal"/>
        <w:jc w:val="right"/>
        <w:rPr>
          <w:bCs/>
          <w:color w:val="000000" w:themeColor="text1"/>
          <w:sz w:val="24"/>
          <w:szCs w:val="24"/>
        </w:rPr>
      </w:pPr>
    </w:p>
    <w:p w:rsidR="00033F5B" w:rsidRDefault="00033F5B" w:rsidP="00033F5B">
      <w:pPr>
        <w:pStyle w:val="ConsPlusNormal"/>
        <w:jc w:val="right"/>
        <w:rPr>
          <w:bCs/>
          <w:color w:val="000000" w:themeColor="text1"/>
          <w:sz w:val="24"/>
          <w:szCs w:val="24"/>
        </w:rPr>
      </w:pPr>
    </w:p>
    <w:p w:rsidR="00033F5B" w:rsidRDefault="00033F5B" w:rsidP="00033F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3F5B" w:rsidRDefault="00033F5B" w:rsidP="00033F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3F5B" w:rsidRDefault="00033F5B" w:rsidP="00033F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3F5B" w:rsidRDefault="00033F5B" w:rsidP="00033F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3F5B" w:rsidRDefault="00033F5B" w:rsidP="00033F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3F5B" w:rsidRDefault="00033F5B" w:rsidP="00033F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3F5B" w:rsidRDefault="00033F5B" w:rsidP="00033F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3F5B" w:rsidRDefault="00033F5B" w:rsidP="00033F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3F5B" w:rsidRDefault="00033F5B" w:rsidP="00033F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3F5B" w:rsidRDefault="00033F5B" w:rsidP="00033F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3F5B" w:rsidRDefault="00033F5B" w:rsidP="00033F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3F5B" w:rsidRDefault="00033F5B" w:rsidP="00033F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3F5B" w:rsidRDefault="00033F5B" w:rsidP="00033F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3F5B" w:rsidRDefault="00033F5B" w:rsidP="00033F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033F5B" w:rsidRDefault="00033F5B" w:rsidP="00033F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033F5B" w:rsidRDefault="00033F5B" w:rsidP="00033F5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</w:p>
    <w:p w:rsidR="00033F5B" w:rsidRDefault="00033F5B" w:rsidP="00033F5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Большебабинского сельского поселения</w:t>
      </w:r>
    </w:p>
    <w:p w:rsidR="00033F5B" w:rsidRDefault="00065E9C" w:rsidP="00033F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10</w:t>
      </w:r>
      <w:r w:rsidR="00033F5B">
        <w:rPr>
          <w:rFonts w:ascii="Arial" w:hAnsi="Arial" w:cs="Arial"/>
          <w:sz w:val="24"/>
          <w:szCs w:val="24"/>
        </w:rPr>
        <w:t>.07.2015 г.   № 44</w:t>
      </w:r>
    </w:p>
    <w:p w:rsidR="00033F5B" w:rsidRDefault="00033F5B" w:rsidP="00033F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3F5B" w:rsidRDefault="00033F5B" w:rsidP="00033F5B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</w:p>
    <w:p w:rsidR="00033F5B" w:rsidRDefault="00033F5B" w:rsidP="00033F5B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ПОРЯДОК</w:t>
      </w:r>
    </w:p>
    <w:p w:rsidR="00033F5B" w:rsidRDefault="00033F5B" w:rsidP="00033F5B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осуществления  органом внутреннего муниципального финансового контроля Большебабинского сельского поселения полномочий по внутреннему муниципальному финансовому контролю.</w:t>
      </w:r>
    </w:p>
    <w:p w:rsidR="00033F5B" w:rsidRDefault="00033F5B" w:rsidP="00033F5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033F5B" w:rsidRDefault="00033F5B" w:rsidP="00033F5B">
      <w:pPr>
        <w:pStyle w:val="ConsPlusNormal"/>
        <w:jc w:val="center"/>
        <w:outlineLvl w:val="1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1. Общие положения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1.1. </w:t>
      </w:r>
      <w:proofErr w:type="gramStart"/>
      <w:r>
        <w:rPr>
          <w:color w:val="000000" w:themeColor="text1"/>
          <w:sz w:val="24"/>
          <w:szCs w:val="24"/>
        </w:rPr>
        <w:t xml:space="preserve">Настоящий Порядок разработан во исполнение </w:t>
      </w:r>
      <w:hyperlink r:id="rId7" w:history="1">
        <w:r>
          <w:rPr>
            <w:rStyle w:val="a5"/>
            <w:color w:val="000000" w:themeColor="text1"/>
            <w:sz w:val="24"/>
            <w:szCs w:val="24"/>
          </w:rPr>
          <w:t>части 3 статьи 269.2</w:t>
        </w:r>
      </w:hyperlink>
      <w:r>
        <w:rPr>
          <w:color w:val="000000" w:themeColor="text1"/>
          <w:sz w:val="24"/>
          <w:szCs w:val="24"/>
        </w:rPr>
        <w:t xml:space="preserve"> Бюджетного кодекса Российской Федерации и определяет порядок осуществления органом внутреннего муниципального финансового контроля Большебабинского сельского поселения Алексеевского района Волгоградской области полномочий по внутреннему муниципальному финансовому контролю (далее именуется - Порядок), устанавливает основания и порядок проведения проверок, ревизий и обследований при осуществлении полномочий по внутреннему муниципальному финансовому контролю.</w:t>
      </w:r>
      <w:proofErr w:type="gramEnd"/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1.2. Действие Порядка не распространяется на правоотношения по осуществлению </w:t>
      </w:r>
      <w:proofErr w:type="gramStart"/>
      <w:r>
        <w:rPr>
          <w:color w:val="000000" w:themeColor="text1"/>
          <w:sz w:val="24"/>
          <w:szCs w:val="24"/>
        </w:rPr>
        <w:t>контроля за</w:t>
      </w:r>
      <w:proofErr w:type="gramEnd"/>
      <w:r>
        <w:rPr>
          <w:color w:val="000000" w:themeColor="text1"/>
          <w:sz w:val="24"/>
          <w:szCs w:val="24"/>
        </w:rPr>
        <w:t xml:space="preserve"> соблюдением Федерального </w:t>
      </w:r>
      <w:hyperlink r:id="rId8" w:history="1">
        <w:r>
          <w:rPr>
            <w:rStyle w:val="a5"/>
            <w:color w:val="000000" w:themeColor="text1"/>
            <w:sz w:val="24"/>
            <w:szCs w:val="24"/>
          </w:rPr>
          <w:t>закона</w:t>
        </w:r>
      </w:hyperlink>
      <w:r>
        <w:rPr>
          <w:color w:val="000000" w:themeColor="text1"/>
          <w:sz w:val="24"/>
          <w:szCs w:val="24"/>
        </w:rPr>
        <w:t xml:space="preserve"> от               5 апреля 2013 г. N 44-ФЗ "О контрактной системе в сфере закупок, товаров, работ, услуг для обеспечения государственных и муниципальных нужд" органом внутреннего муниципального финансового контроля.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1.3. Внутренний муниципальный финансовый контроль в сфере бюджетных правоотношений является контрольной деятельностью органа внутреннего муниципального финансового контроля Большебабинского сельского поселения 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1.4. Орган внутреннего муниципального финансового контроля осуществляет внутренний муниципальный финансовый контроль: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1.5. Контрольная деятельность органа внутреннего муниципального финансового контроля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1.6. Решение о проведении ревизий, проверок, обследований (далее именуются - контрольные мероприятия), о периодичности их проведения принимает глава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Большебабинского сельского поселения.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1.7. Орган внутреннего муниципального финансового контроля в целях реализации своих полномочий запрашивает и получает на основании письменного мотивированного запроса документы и информацию, необходимые для проведения контрольных мероприятий.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1.8. Должностные лица органа внутреннего муниципального финансового контроля при осуществлении плановых и внеплановых контрольных мероприятий по предъявлении служебного удостоверения названного органа о проведении контрольного мероприятия могут беспрепятственно входить в помещения и на территории, которые занимают объекты контроля, а также требовать предъявления необходимых документов, материалов, информации, имущества.</w:t>
      </w:r>
    </w:p>
    <w:p w:rsidR="00033F5B" w:rsidRDefault="00033F5B" w:rsidP="00033F5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033F5B" w:rsidRDefault="00033F5B" w:rsidP="00033F5B">
      <w:pPr>
        <w:pStyle w:val="ConsPlusNormal"/>
        <w:jc w:val="center"/>
        <w:outlineLvl w:val="1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2. Основания проведения контрольных мероприятий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2.1. Контрольные мероприятия подразделяются </w:t>
      </w:r>
      <w:proofErr w:type="gramStart"/>
      <w:r>
        <w:rPr>
          <w:color w:val="000000" w:themeColor="text1"/>
          <w:sz w:val="24"/>
          <w:szCs w:val="24"/>
        </w:rPr>
        <w:t>на</w:t>
      </w:r>
      <w:proofErr w:type="gramEnd"/>
      <w:r>
        <w:rPr>
          <w:color w:val="000000" w:themeColor="text1"/>
          <w:sz w:val="24"/>
          <w:szCs w:val="24"/>
        </w:rPr>
        <w:t xml:space="preserve"> плановые и внеплановые.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2.2. Плановые контрольные мероприятия проводятся на основании разрабатываемого органом внутреннего муниципального финансового контроля ежегодного плана контрольной деятельности.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Ежегодный план контрольной деятельности утверждается главой Большебабинского сельского поселения</w:t>
      </w:r>
      <w:proofErr w:type="gramStart"/>
      <w:r>
        <w:rPr>
          <w:color w:val="000000" w:themeColor="text1"/>
          <w:sz w:val="24"/>
          <w:szCs w:val="24"/>
        </w:rPr>
        <w:t xml:space="preserve"> В</w:t>
      </w:r>
      <w:proofErr w:type="gramEnd"/>
      <w:r>
        <w:rPr>
          <w:color w:val="000000" w:themeColor="text1"/>
          <w:sz w:val="24"/>
          <w:szCs w:val="24"/>
        </w:rPr>
        <w:t xml:space="preserve"> ежегодном плане контрольной деятельности указываются следующие сведения: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наименование, местонахождение объектов контроля;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тема контрольного мероприятия;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сроки проведения каждого контрольного мероприятия;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проверяемый период;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сроки проведения.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Проверяемый период планового контрольного мероприятия не должен превышать три года.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2.3. Основанием для проведения внепланового контрольного мероприятия являются: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неисполнение в установленный срок объектом контроля ранее выданного предписания;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поступление в орган внутреннего муниципального финансового контроля обращений и заявлений граждан, юридических лиц, информации от органов муниципальной власти, органов местного самоуправления, правоохранительных органов о фактах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33F5B" w:rsidRDefault="00033F5B" w:rsidP="00033F5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033F5B" w:rsidRDefault="00033F5B" w:rsidP="00033F5B">
      <w:pPr>
        <w:pStyle w:val="ConsPlusNormal"/>
        <w:jc w:val="center"/>
        <w:outlineLvl w:val="1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3. Планирование проведения контрольных мероприятий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3.1. Составление ежегодного плана контрольных мероприятий органа внутреннего муниципального финансового контроля осуществляется с соблюдением следующих условий: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обеспечение равномерности нагрузки на должностных лиц, принимающих участие в контрольных мероприятиях;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3.2. Отбор контрольных мероприятий осуществляется исходя из следующих критериев: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оценка состояния внутреннего финансового контроля и внутреннего финансового аудита в отношении объекта контроля, полученная в результате проведения органом внутреннего муниципального финансового контроля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длительность периода, прошедшего </w:t>
      </w:r>
      <w:proofErr w:type="gramStart"/>
      <w:r>
        <w:rPr>
          <w:color w:val="000000" w:themeColor="text1"/>
          <w:sz w:val="24"/>
          <w:szCs w:val="24"/>
        </w:rPr>
        <w:t>с даты окончания</w:t>
      </w:r>
      <w:proofErr w:type="gramEnd"/>
      <w:r>
        <w:rPr>
          <w:color w:val="000000" w:themeColor="text1"/>
          <w:sz w:val="24"/>
          <w:szCs w:val="24"/>
        </w:rPr>
        <w:t xml:space="preserve"> периода, за который проводилось идентичное контрольное мероприятие органом муниципального финансового контроля (в случае если указанный период превышает 3 года, данный критерий имеет наивысший приоритет);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информация о наличии признаков нарушений, поступившая от органов муниципального финансового контроля, являющихся органами (должностными лицами) исполнительной власти, местных администраций, главных администраторов доходов бюджетов.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3.3.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3.4. Формирование плана контрольных мероприятий органа внутреннего муниципального финансового контроля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контрольной деятельности.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целях настоящего Порядка под идентичным контрольным мероприятием понимается контрольное мероприятие, в рамках которого иными муниципальными органами проводятся (планируются к проведению) контрольные действия по документальному и фактическому изучению деятельности объекта контроля, которые могут быть проведены органом внутреннего муниципального финансового контроля.</w:t>
      </w:r>
    </w:p>
    <w:p w:rsidR="00033F5B" w:rsidRDefault="00033F5B" w:rsidP="00033F5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033F5B" w:rsidRDefault="00033F5B" w:rsidP="00033F5B">
      <w:pPr>
        <w:pStyle w:val="ConsPlusNormal"/>
        <w:jc w:val="center"/>
        <w:outlineLvl w:val="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4. Порядок проведения контрольных мероприятий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4.1. Контрольное мероприятие проводится на основании уведомления органа внутреннего муниципального финансового контроля, подписанного главой Большебабинского сельского поселения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Контрольное мероприятие может проводиться только должностным лицом или должностными лицами, которые указаны в уведомлении органа внутреннего муниципального финансового контроля.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4.2. В уведомлении о проведении контрольного мероприятия указываются: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наименование, местонахождение объектов контроля;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-фамилии, имена, отчества, должности должностных лиц, которым поручается проведение контрольного мероприятия;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тема контрольного мероприятия;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проверяемый период;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основание проведения контрольного мероприятия;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срок проведения контрольного мероприятия.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4.3. Уведомление органа внутреннего муниципального финансового контроля вручается должностным лицом органа внутреннего муниципального финансового контроля, проводящим контрольное мероприятие, под роспись руководителю или уполномоченному представителю объекта контроля одновременно с предъявлением служебного удостоверения.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4.4. Предельный срок проведения контрольного мероприятия не может превышать 45 рабочих дней.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4.5. При проведении проверки совершаются контрольные действия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проверяемый период.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Проверки подразделяются на камеральные и выездные, в том числе встречные проверки.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Камеральные проверки проводятся по месту нахождения органа внутреннего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Выездные проверки проводятся по месту нахождения объекта контроля. В ходе выездных </w:t>
      </w:r>
      <w:proofErr w:type="gramStart"/>
      <w:r>
        <w:rPr>
          <w:color w:val="000000" w:themeColor="text1"/>
          <w:sz w:val="24"/>
          <w:szCs w:val="24"/>
        </w:rPr>
        <w:t>проверок</w:t>
      </w:r>
      <w:proofErr w:type="gramEnd"/>
      <w:r>
        <w:rPr>
          <w:color w:val="000000" w:themeColor="text1"/>
          <w:sz w:val="24"/>
          <w:szCs w:val="24"/>
        </w:rPr>
        <w:t xml:space="preserve">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Встречные проверки проводятся в рамках выездных и (или) камеральных проверок в целях установления или подтверждения фактов, связанных с деятельностью объекта контроля.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4.6. При проведении ревизии осуществляется комплексная проверка деятельности объекта контроля, в том числе контрольные действия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отражений в бюджетной (бухгалтерской) отчетности.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4.7. Результаты проверки, ревизии оформляются актом.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4.8. В акте проверки, ревизии указываются: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дата и место составления акта проверки, ревизии;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-наименование органа внутреннего муниципального финансового контроля;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-дата и номер плана ревизий, утвержденного главой Большебабинского сельского поселения - фамилии, имена, отчества и должности лиц, проводивших проверку, ревизию;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наименование и место нахождения объекта контроля, а также фамилия, имя, отчество и должность руководителя, иного должностного лица или уполномоченного представителя объекта контроля;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продолжительность проверки, ревизии;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тема проверки, ревизии;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сведения о результатах проверки, ревизии, в том числе выявленные нарушения, их характер;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сведения об ознакомлении или об отказе в ознакомлении с актом проверки, ревизии руководителя, иного должностного лица или уполномоченного представителя объекта контроля, их подписи или сведения об отказе от совершения подписи;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подписи должностных лиц, проводивших проверку, ревизию.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 акту проверки, ревизии приобщаются письменные объяснения или разногласия по выявленным нарушениям должностных лиц объекта контроля, допустивших указанные нарушения.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Акт проверки, ревизии оформляется в двух экземплярах, один из которых вручается руководителю,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проверки, ревизии.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В случае отсутствия руководителя, иного должностного лица или уполномоченного представителя объекта контроля, а также в случае отказа проверяемого лица дать расписку об ознакомлении либо об отказе в ознакомлении с актом проверки, ревизии указанный акт направляется объекту контроля заказным почтовым отправлением с уведомлением о вручении, которое приобщается к экземпляру акта проверки, ревизии, хранящемуся в органе внутреннего муниципального финансового контроля.</w:t>
      </w:r>
      <w:proofErr w:type="gramEnd"/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4.9.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органом внутреннего муниципального финансового контроля составляются представления и (или) предписания.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Представления и (или) предписания направляются объекту контроля не позднее 20 рабочих дней со дня окончания контрольного мероприятия.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Орган внутреннего муниципального финансового контроля осуществляет </w:t>
      </w:r>
      <w:proofErr w:type="gramStart"/>
      <w:r>
        <w:rPr>
          <w:color w:val="000000" w:themeColor="text1"/>
          <w:sz w:val="24"/>
          <w:szCs w:val="24"/>
        </w:rPr>
        <w:t>контроль за</w:t>
      </w:r>
      <w:proofErr w:type="gramEnd"/>
      <w:r>
        <w:rPr>
          <w:color w:val="000000" w:themeColor="text1"/>
          <w:sz w:val="24"/>
          <w:szCs w:val="24"/>
        </w:rPr>
        <w:t xml:space="preserve"> своевременностью и полнотой рассмотрения представлений и исполнением предписаний.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4.10. Неисполнение предписания о возмещении ущерба, причиненного Большебабинскому сельскому поселению нарушением бюджетного </w:t>
      </w:r>
      <w:r>
        <w:rPr>
          <w:color w:val="000000" w:themeColor="text1"/>
          <w:sz w:val="24"/>
          <w:szCs w:val="24"/>
        </w:rPr>
        <w:lastRenderedPageBreak/>
        <w:t>законодательства Российской Федерации и иных нормативных правовых актов, регулирующих бюджетные правоотношения, является основанием для обращения Большебабинского сельского поселения в суд с исковым заявлением о возмещении ущерба, причиненного Большебабинскому сельскому поселению</w:t>
      </w:r>
      <w:bookmarkStart w:id="1" w:name="_GoBack"/>
      <w:bookmarkEnd w:id="1"/>
      <w:r>
        <w:rPr>
          <w:color w:val="000000" w:themeColor="text1"/>
          <w:sz w:val="24"/>
          <w:szCs w:val="24"/>
        </w:rPr>
        <w:t>.</w:t>
      </w:r>
    </w:p>
    <w:p w:rsidR="00033F5B" w:rsidRDefault="00033F5B" w:rsidP="00033F5B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4.11. При выявлении в ходе проверки, ревизии бюджетных нарушений должностное лицо, осуществляющее полномочия органа внутреннего муниципального финансового контроля, в срок не позднее 30 календарных дней после даты окончания проверки, ревизии направляет в адрес должностного лица, осуществляющего составление и организацию исполнения бюджета, уведомление о применении бюджетных мер принуждения.</w:t>
      </w:r>
    </w:p>
    <w:p w:rsidR="00033F5B" w:rsidRDefault="00033F5B" w:rsidP="00033F5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033F5B" w:rsidRDefault="00033F5B" w:rsidP="00033F5B">
      <w:pPr>
        <w:rPr>
          <w:szCs w:val="24"/>
        </w:rPr>
      </w:pPr>
    </w:p>
    <w:p w:rsidR="00295120" w:rsidRPr="00033F5B" w:rsidRDefault="00295120" w:rsidP="00033F5B">
      <w:pPr>
        <w:rPr>
          <w:szCs w:val="24"/>
        </w:rPr>
      </w:pPr>
    </w:p>
    <w:sectPr w:rsidR="00295120" w:rsidRPr="00033F5B" w:rsidSect="00E3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6292"/>
    <w:multiLevelType w:val="hybridMultilevel"/>
    <w:tmpl w:val="B656990C"/>
    <w:lvl w:ilvl="0" w:tplc="0FAC8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D3E"/>
    <w:rsid w:val="00033F5B"/>
    <w:rsid w:val="00065E9C"/>
    <w:rsid w:val="001169C4"/>
    <w:rsid w:val="001C263B"/>
    <w:rsid w:val="00247514"/>
    <w:rsid w:val="00295120"/>
    <w:rsid w:val="00303D3E"/>
    <w:rsid w:val="006059BD"/>
    <w:rsid w:val="006D1135"/>
    <w:rsid w:val="006E6838"/>
    <w:rsid w:val="00703BC6"/>
    <w:rsid w:val="007837C4"/>
    <w:rsid w:val="008216AA"/>
    <w:rsid w:val="00832800"/>
    <w:rsid w:val="00A8524A"/>
    <w:rsid w:val="00B6772F"/>
    <w:rsid w:val="00CA728A"/>
    <w:rsid w:val="00D828C2"/>
    <w:rsid w:val="00E34AF1"/>
    <w:rsid w:val="00EB2E5F"/>
    <w:rsid w:val="00EB7D46"/>
    <w:rsid w:val="00F74512"/>
    <w:rsid w:val="00FB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D3E"/>
    <w:pPr>
      <w:ind w:left="720"/>
      <w:contextualSpacing/>
    </w:pPr>
  </w:style>
  <w:style w:type="table" w:styleId="a4">
    <w:name w:val="Table Grid"/>
    <w:basedOn w:val="a1"/>
    <w:uiPriority w:val="59"/>
    <w:rsid w:val="00FB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33F5B"/>
    <w:rPr>
      <w:color w:val="0000FF" w:themeColor="hyperlink"/>
      <w:u w:val="single"/>
    </w:rPr>
  </w:style>
  <w:style w:type="paragraph" w:customStyle="1" w:styleId="ConsPlusNormal">
    <w:name w:val="ConsPlusNormal"/>
    <w:rsid w:val="00033F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D3E"/>
    <w:pPr>
      <w:ind w:left="720"/>
      <w:contextualSpacing/>
    </w:pPr>
  </w:style>
  <w:style w:type="table" w:styleId="a4">
    <w:name w:val="Table Grid"/>
    <w:basedOn w:val="a1"/>
    <w:uiPriority w:val="59"/>
    <w:rsid w:val="00FB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210CEB004A6AB00859996FFCF6517854122E0AD91E574D614B70F0BA3W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C210CEB004A6AB00859996FFCF651785402DE9A79EE574D614B70F0B31133A348BAB24FB77AFW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1;&#1091;&#1093;\Documents\&#1087;&#1086;&#1089;&#1090;&#1072;&#1085;&#1086;&#1074;&#1083;&#1077;&#1085;&#1080;&#1103;\&#1055;&#1086;&#1089;&#1090;&#1072;&#1085;&#1086;&#1074;&#1083;&#1077;&#1085;&#1080;&#1103;=2015\44=&#1054;&#1073;%20&#1091;&#1090;&#1074;&#1077;&#1088;&#1078;&#1076;&#1077;&#1085;&#1080;&#1080;%20&#1055;&#1086;&#1088;&#1103;&#1076;&#1082;&#1072;%20&#1086;&#1089;&#1091;&#1097;&#1077;&#1089;&#1090;&#1074;&#1083;&#1077;&#1085;&#1080;&#1103;%20&#1086;&#1088;&#1075;&#1072;&#1085;&#1086;&#1084;%20&#1074;&#1085;&#1091;&#1090;&#1088;&#1077;&#1085;&#1085;&#1077;&#1075;&#1086;%20&#1084;&#1091;&#1085;&#1080;&#1094;&#1080;&#1087;&#1072;&#1083;&#1100;&#1085;&#1086;&#1075;&#1086;%20&#1092;&#1080;&#1085;&#1072;&#1085;&#1089;&#1086;&#1074;&#1086;&#1075;&#1086;%20&#1082;&#1086;&#1085;&#1090;&#1088;&#1086;&#1083;&#1103;%20%20&#1041;&#1086;&#1083;&#1100;&#1096;&#1077;&#1073;&#1072;&#1073;&#1080;&#1085;&#1089;&#1082;&#1086;&#1075;&#1086;%20&#1089;&#1077;&#1083;&#1100;&#1089;&#1082;&#1086;&#1075;&#1086;%20&#1087;&#1086;&#1089;&#1077;&#1083;&#1077;&#1085;&#1080;&#1103;%20&#1087;&#1086;&#1083;&#1085;&#1086;&#1084;&#1086;&#1095;&#1080;&#1081;%20&#1087;&#1086;%20&#1074;&#1085;&#1091;&#1090;&#1088;&#1077;&#1085;&#1085;&#1077;&#1084;&#1091;%20&#1084;&#1091;&#1085;&#1080;&#1094;&#1080;&#1087;&#1072;&#1083;&#1100;&#1085;&#1086;&#1084;&#1091;%20&#1092;&#1080;&#1085;&#1072;&#1085;&#1089;&#1086;&#1074;&#1086;&#1084;&#1091;%20&#1082;&#1086;&#1085;&#1090;&#1088;&#1086;&#1083;&#1102;.docx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AC210CEB004A6AB00859996FFCF651785402DE9A79EE574D614B70F0B31133A348BAB24FB77AFW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 Семёнова</dc:creator>
  <cp:keywords/>
  <dc:description/>
  <cp:lastModifiedBy>Бух</cp:lastModifiedBy>
  <cp:revision>22</cp:revision>
  <cp:lastPrinted>2015-08-06T06:43:00Z</cp:lastPrinted>
  <dcterms:created xsi:type="dcterms:W3CDTF">2014-05-21T12:28:00Z</dcterms:created>
  <dcterms:modified xsi:type="dcterms:W3CDTF">2015-08-06T07:09:00Z</dcterms:modified>
</cp:coreProperties>
</file>